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43D" w:rsidRPr="00083FE9" w:rsidRDefault="00E7743D" w:rsidP="00EB485E">
      <w:pPr>
        <w:shd w:val="clear" w:color="auto" w:fill="FFFFFF"/>
        <w:spacing w:before="100" w:beforeAutospacing="1" w:after="100" w:afterAutospacing="1" w:line="195" w:lineRule="atLeast"/>
        <w:jc w:val="center"/>
        <w:rPr>
          <w:rFonts w:ascii="Times New Roman" w:hAnsi="Times New Roman"/>
          <w:b/>
          <w:bCs/>
          <w:iCs/>
          <w:color w:val="000000"/>
          <w:sz w:val="44"/>
          <w:szCs w:val="44"/>
          <w:lang w:eastAsia="ru-RU"/>
        </w:rPr>
      </w:pPr>
    </w:p>
    <w:p w:rsidR="00E7743D" w:rsidRPr="00083FE9" w:rsidRDefault="00E7743D" w:rsidP="00EB485E">
      <w:pPr>
        <w:shd w:val="clear" w:color="auto" w:fill="FFFFFF"/>
        <w:spacing w:before="100" w:beforeAutospacing="1" w:after="100" w:afterAutospacing="1" w:line="195" w:lineRule="atLeast"/>
        <w:jc w:val="center"/>
        <w:rPr>
          <w:rFonts w:ascii="Times New Roman" w:hAnsi="Times New Roman"/>
          <w:b/>
          <w:bCs/>
          <w:iCs/>
          <w:color w:val="000000"/>
          <w:sz w:val="44"/>
          <w:szCs w:val="44"/>
          <w:lang w:eastAsia="ru-RU"/>
        </w:rPr>
      </w:pPr>
    </w:p>
    <w:p w:rsidR="00E7743D" w:rsidRPr="00083FE9" w:rsidRDefault="00E7743D" w:rsidP="00EB485E">
      <w:pPr>
        <w:shd w:val="clear" w:color="auto" w:fill="FFFFFF"/>
        <w:spacing w:before="100" w:beforeAutospacing="1" w:after="100" w:afterAutospacing="1" w:line="195" w:lineRule="atLeast"/>
        <w:jc w:val="center"/>
        <w:rPr>
          <w:rFonts w:ascii="Times New Roman" w:hAnsi="Times New Roman"/>
          <w:b/>
          <w:bCs/>
          <w:iCs/>
          <w:color w:val="000000"/>
          <w:sz w:val="44"/>
          <w:szCs w:val="44"/>
          <w:lang w:eastAsia="ru-RU"/>
        </w:rPr>
      </w:pPr>
    </w:p>
    <w:p w:rsidR="00E7743D" w:rsidRPr="00083FE9" w:rsidRDefault="00E7743D" w:rsidP="00EB485E">
      <w:pPr>
        <w:shd w:val="clear" w:color="auto" w:fill="FFFFFF"/>
        <w:spacing w:before="100" w:beforeAutospacing="1" w:after="100" w:afterAutospacing="1" w:line="195" w:lineRule="atLeast"/>
        <w:jc w:val="center"/>
        <w:rPr>
          <w:rFonts w:ascii="Times New Roman" w:hAnsi="Times New Roman"/>
          <w:b/>
          <w:bCs/>
          <w:iCs/>
          <w:color w:val="000000"/>
          <w:sz w:val="44"/>
          <w:szCs w:val="44"/>
          <w:lang w:eastAsia="ru-RU"/>
        </w:rPr>
      </w:pPr>
    </w:p>
    <w:p w:rsidR="00E7743D" w:rsidRPr="00083FE9" w:rsidRDefault="00E7743D" w:rsidP="00EB485E">
      <w:pPr>
        <w:shd w:val="clear" w:color="auto" w:fill="FFFFFF"/>
        <w:spacing w:before="100" w:beforeAutospacing="1" w:after="100" w:afterAutospacing="1" w:line="195" w:lineRule="atLeast"/>
        <w:jc w:val="center"/>
        <w:rPr>
          <w:rFonts w:ascii="Times New Roman" w:hAnsi="Times New Roman"/>
          <w:b/>
          <w:bCs/>
          <w:iCs/>
          <w:color w:val="000000"/>
          <w:sz w:val="52"/>
          <w:szCs w:val="52"/>
          <w:lang w:eastAsia="ru-RU"/>
        </w:rPr>
      </w:pPr>
      <w:r w:rsidRPr="00083FE9">
        <w:rPr>
          <w:rFonts w:ascii="Times New Roman" w:hAnsi="Times New Roman"/>
          <w:b/>
          <w:bCs/>
          <w:iCs/>
          <w:color w:val="000000"/>
          <w:sz w:val="52"/>
          <w:szCs w:val="52"/>
          <w:lang w:eastAsia="ru-RU"/>
        </w:rPr>
        <w:t>Консультации для педагогов</w:t>
      </w:r>
    </w:p>
    <w:p w:rsidR="00E7743D" w:rsidRPr="00083FE9" w:rsidRDefault="00E7743D" w:rsidP="00EB485E">
      <w:pPr>
        <w:shd w:val="clear" w:color="auto" w:fill="FFFFFF"/>
        <w:spacing w:before="100" w:beforeAutospacing="1" w:after="100" w:afterAutospacing="1" w:line="195" w:lineRule="atLeast"/>
        <w:jc w:val="center"/>
        <w:rPr>
          <w:rFonts w:ascii="Times New Roman" w:hAnsi="Times New Roman"/>
          <w:b/>
          <w:bCs/>
          <w:iCs/>
          <w:color w:val="000000"/>
          <w:sz w:val="52"/>
          <w:szCs w:val="52"/>
          <w:lang w:eastAsia="ru-RU"/>
        </w:rPr>
      </w:pPr>
      <w:r w:rsidRPr="00083FE9">
        <w:rPr>
          <w:rFonts w:ascii="Times New Roman" w:hAnsi="Times New Roman"/>
          <w:b/>
          <w:bCs/>
          <w:iCs/>
          <w:color w:val="000000"/>
          <w:sz w:val="52"/>
          <w:szCs w:val="52"/>
          <w:lang w:eastAsia="ru-RU"/>
        </w:rPr>
        <w:t>«Методические рекомендации для коррекционно-педагогической работы при обучении конструированию детей с нарушением зрения»</w:t>
      </w:r>
    </w:p>
    <w:p w:rsidR="00E7743D" w:rsidRPr="00083FE9" w:rsidRDefault="00E7743D" w:rsidP="00EB485E">
      <w:pPr>
        <w:shd w:val="clear" w:color="auto" w:fill="FFFFFF"/>
        <w:spacing w:before="100" w:beforeAutospacing="1" w:after="100" w:afterAutospacing="1" w:line="195" w:lineRule="atLeast"/>
        <w:jc w:val="center"/>
        <w:rPr>
          <w:rFonts w:ascii="Times New Roman" w:hAnsi="Times New Roman"/>
          <w:color w:val="000000"/>
          <w:sz w:val="52"/>
          <w:szCs w:val="52"/>
          <w:lang w:eastAsia="ru-RU"/>
        </w:rPr>
      </w:pPr>
    </w:p>
    <w:p w:rsidR="00E7743D" w:rsidRPr="00083FE9" w:rsidRDefault="00E7743D" w:rsidP="00EB485E">
      <w:pPr>
        <w:shd w:val="clear" w:color="auto" w:fill="FFFFFF"/>
        <w:spacing w:after="0" w:line="195" w:lineRule="atLeast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7743D" w:rsidRPr="00083FE9" w:rsidRDefault="00E7743D" w:rsidP="00EB485E">
      <w:pPr>
        <w:shd w:val="clear" w:color="auto" w:fill="FFFFFF"/>
        <w:spacing w:after="0" w:line="195" w:lineRule="atLeast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7743D" w:rsidRPr="00083FE9" w:rsidRDefault="00E7743D" w:rsidP="00EB485E">
      <w:pPr>
        <w:shd w:val="clear" w:color="auto" w:fill="FFFFFF"/>
        <w:spacing w:after="0" w:line="195" w:lineRule="atLeast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7743D" w:rsidRPr="00083FE9" w:rsidRDefault="00E7743D" w:rsidP="00EB485E">
      <w:pPr>
        <w:shd w:val="clear" w:color="auto" w:fill="FFFFFF"/>
        <w:spacing w:after="0" w:line="195" w:lineRule="atLeast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7743D" w:rsidRPr="00083FE9" w:rsidRDefault="00E7743D" w:rsidP="00EB485E">
      <w:pPr>
        <w:shd w:val="clear" w:color="auto" w:fill="FFFFFF"/>
        <w:spacing w:after="0" w:line="195" w:lineRule="atLeast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7743D" w:rsidRPr="00083FE9" w:rsidRDefault="00E7743D" w:rsidP="00EB485E">
      <w:pPr>
        <w:shd w:val="clear" w:color="auto" w:fill="FFFFFF"/>
        <w:spacing w:after="0" w:line="195" w:lineRule="atLeast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7743D" w:rsidRPr="00083FE9" w:rsidRDefault="00E7743D" w:rsidP="00EB485E">
      <w:pPr>
        <w:shd w:val="clear" w:color="auto" w:fill="FFFFFF"/>
        <w:spacing w:after="0" w:line="195" w:lineRule="atLeast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7743D" w:rsidRPr="00083FE9" w:rsidRDefault="00E7743D" w:rsidP="00C4744A">
      <w:pPr>
        <w:shd w:val="clear" w:color="auto" w:fill="FFFFFF"/>
        <w:spacing w:after="0" w:line="195" w:lineRule="atLeast"/>
        <w:jc w:val="right"/>
        <w:rPr>
          <w:rFonts w:ascii="Times New Roman" w:hAnsi="Times New Roman"/>
          <w:color w:val="000000"/>
          <w:sz w:val="40"/>
          <w:szCs w:val="40"/>
          <w:lang w:eastAsia="ru-RU"/>
        </w:rPr>
      </w:pPr>
      <w:r w:rsidRPr="00083FE9">
        <w:rPr>
          <w:rFonts w:ascii="Times New Roman" w:hAnsi="Times New Roman"/>
          <w:color w:val="000000"/>
          <w:sz w:val="40"/>
          <w:szCs w:val="40"/>
          <w:lang w:eastAsia="ru-RU"/>
        </w:rPr>
        <w:t>Учитель – дефектолог</w:t>
      </w:r>
    </w:p>
    <w:p w:rsidR="00E7743D" w:rsidRPr="00083FE9" w:rsidRDefault="00E7743D" w:rsidP="00C4744A">
      <w:pPr>
        <w:shd w:val="clear" w:color="auto" w:fill="FFFFFF"/>
        <w:spacing w:after="0" w:line="195" w:lineRule="atLeast"/>
        <w:jc w:val="right"/>
        <w:rPr>
          <w:rFonts w:ascii="Times New Roman" w:hAnsi="Times New Roman"/>
          <w:color w:val="000000"/>
          <w:sz w:val="40"/>
          <w:szCs w:val="40"/>
          <w:lang w:eastAsia="ru-RU"/>
        </w:rPr>
      </w:pPr>
      <w:r>
        <w:rPr>
          <w:rFonts w:ascii="Times New Roman" w:hAnsi="Times New Roman"/>
          <w:color w:val="000000"/>
          <w:sz w:val="40"/>
          <w:szCs w:val="40"/>
          <w:lang w:eastAsia="ru-RU"/>
        </w:rPr>
        <w:t>Мозговая Ю.Ю.</w:t>
      </w:r>
    </w:p>
    <w:p w:rsidR="00E7743D" w:rsidRPr="00083FE9" w:rsidRDefault="00E7743D" w:rsidP="00C4744A">
      <w:pPr>
        <w:shd w:val="clear" w:color="auto" w:fill="FFFFFF"/>
        <w:spacing w:after="0" w:line="195" w:lineRule="atLeast"/>
        <w:jc w:val="right"/>
        <w:rPr>
          <w:rFonts w:ascii="Times New Roman" w:hAnsi="Times New Roman"/>
          <w:color w:val="000000"/>
          <w:sz w:val="40"/>
          <w:szCs w:val="40"/>
          <w:lang w:eastAsia="ru-RU"/>
        </w:rPr>
      </w:pPr>
      <w:r w:rsidRPr="00083FE9">
        <w:rPr>
          <w:rFonts w:ascii="Times New Roman" w:hAnsi="Times New Roman"/>
          <w:color w:val="000000"/>
          <w:sz w:val="40"/>
          <w:szCs w:val="40"/>
          <w:lang w:eastAsia="ru-RU"/>
        </w:rPr>
        <w:t xml:space="preserve">МБДОУ «Детский сад №12 </w:t>
      </w:r>
    </w:p>
    <w:p w:rsidR="00E7743D" w:rsidRPr="00083FE9" w:rsidRDefault="00E7743D" w:rsidP="00C4744A">
      <w:pPr>
        <w:shd w:val="clear" w:color="auto" w:fill="FFFFFF"/>
        <w:spacing w:after="0" w:line="195" w:lineRule="atLeast"/>
        <w:jc w:val="right"/>
        <w:rPr>
          <w:rFonts w:ascii="Times New Roman" w:hAnsi="Times New Roman"/>
          <w:color w:val="000000"/>
          <w:sz w:val="40"/>
          <w:szCs w:val="40"/>
          <w:lang w:eastAsia="ru-RU"/>
        </w:rPr>
      </w:pPr>
      <w:r w:rsidRPr="00083FE9">
        <w:rPr>
          <w:rFonts w:ascii="Times New Roman" w:hAnsi="Times New Roman"/>
          <w:color w:val="000000"/>
          <w:sz w:val="40"/>
          <w:szCs w:val="40"/>
          <w:lang w:eastAsia="ru-RU"/>
        </w:rPr>
        <w:t>компенсирующего вида»</w:t>
      </w:r>
    </w:p>
    <w:p w:rsidR="00E7743D" w:rsidRPr="00083FE9" w:rsidRDefault="00E7743D" w:rsidP="00C4744A">
      <w:pPr>
        <w:shd w:val="clear" w:color="auto" w:fill="FFFFFF"/>
        <w:spacing w:after="0" w:line="195" w:lineRule="atLeast"/>
        <w:jc w:val="right"/>
        <w:rPr>
          <w:rFonts w:ascii="Times New Roman" w:hAnsi="Times New Roman"/>
          <w:color w:val="000000"/>
          <w:sz w:val="40"/>
          <w:szCs w:val="40"/>
          <w:lang w:eastAsia="ru-RU"/>
        </w:rPr>
      </w:pPr>
    </w:p>
    <w:p w:rsidR="00E7743D" w:rsidRPr="00083FE9" w:rsidRDefault="00E7743D" w:rsidP="00C4744A">
      <w:pPr>
        <w:shd w:val="clear" w:color="auto" w:fill="FFFFFF"/>
        <w:spacing w:after="0" w:line="195" w:lineRule="atLeast"/>
        <w:jc w:val="right"/>
        <w:rPr>
          <w:rFonts w:ascii="Times New Roman" w:hAnsi="Times New Roman"/>
          <w:color w:val="000000"/>
          <w:sz w:val="40"/>
          <w:szCs w:val="40"/>
          <w:lang w:eastAsia="ru-RU"/>
        </w:rPr>
      </w:pPr>
    </w:p>
    <w:p w:rsidR="00E7743D" w:rsidRPr="00083FE9" w:rsidRDefault="00E7743D" w:rsidP="00C4744A">
      <w:pPr>
        <w:shd w:val="clear" w:color="auto" w:fill="FFFFFF"/>
        <w:spacing w:after="0" w:line="195" w:lineRule="atLeast"/>
        <w:jc w:val="right"/>
        <w:rPr>
          <w:rFonts w:ascii="Times New Roman" w:hAnsi="Times New Roman"/>
          <w:color w:val="000000"/>
          <w:sz w:val="40"/>
          <w:szCs w:val="40"/>
          <w:lang w:eastAsia="ru-RU"/>
        </w:rPr>
      </w:pPr>
    </w:p>
    <w:p w:rsidR="00E7743D" w:rsidRPr="00083FE9" w:rsidRDefault="00E7743D" w:rsidP="00C4744A">
      <w:pPr>
        <w:shd w:val="clear" w:color="auto" w:fill="FFFFFF"/>
        <w:spacing w:after="0" w:line="195" w:lineRule="atLeast"/>
        <w:jc w:val="center"/>
        <w:rPr>
          <w:rFonts w:ascii="Times New Roman" w:hAnsi="Times New Roman"/>
          <w:color w:val="000000"/>
          <w:sz w:val="40"/>
          <w:szCs w:val="40"/>
          <w:lang w:eastAsia="ru-RU"/>
        </w:rPr>
      </w:pPr>
    </w:p>
    <w:p w:rsidR="00E7743D" w:rsidRPr="00083FE9" w:rsidRDefault="00E7743D" w:rsidP="00C4744A">
      <w:pPr>
        <w:shd w:val="clear" w:color="auto" w:fill="FFFFFF"/>
        <w:spacing w:after="0" w:line="195" w:lineRule="atLeast"/>
        <w:jc w:val="center"/>
        <w:rPr>
          <w:rFonts w:ascii="Times New Roman" w:hAnsi="Times New Roman"/>
          <w:color w:val="000000"/>
          <w:sz w:val="40"/>
          <w:szCs w:val="40"/>
          <w:lang w:eastAsia="ru-RU"/>
        </w:rPr>
      </w:pPr>
      <w:r>
        <w:rPr>
          <w:rFonts w:ascii="Times New Roman" w:hAnsi="Times New Roman"/>
          <w:color w:val="000000"/>
          <w:sz w:val="40"/>
          <w:szCs w:val="40"/>
          <w:lang w:eastAsia="ru-RU"/>
        </w:rPr>
        <w:t>2020 г .</w:t>
      </w:r>
    </w:p>
    <w:p w:rsidR="00E7743D" w:rsidRPr="00083FE9" w:rsidRDefault="00E7743D" w:rsidP="00EB485E">
      <w:pPr>
        <w:shd w:val="clear" w:color="auto" w:fill="FFFFFF"/>
        <w:spacing w:after="0" w:line="195" w:lineRule="atLeast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t>Конструирование означает приведение во взаимоположение предметов частей, элементов. Детское конструирование является практической игровой деятельностью с целью получения заранее задуманного продукта.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В дошкольном учреждении дети конструируют из игрового строительного материала, из бумаги, из мягкого картона, природного материала.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Как показывают тифлопедагогические исследования, продуктивная деятельность детей с нарушением зрения развивается своеобразно. В дошкольном возрасте, когда не все функции зрительной системы сформированы, нарушение зрения ведет, прежде всего, к снижению центрального зрения, как правило, бывает более выражено на одном глазу. Этот дефект затрудняет последующее формирование периферического и бинокулярного зрения, приводит к недоразвитию или нарушению глазных двигательных функций, глазомера, затрудняет фиксацию взора, вызывает затруднения в установлении связей и отношений между предметами. Нарушаются прослеживающие функции глаз. Все это вызывает нарушения пространственной ориентировки детей.</w:t>
      </w:r>
    </w:p>
    <w:p w:rsidR="00E7743D" w:rsidRPr="00083FE9" w:rsidRDefault="00E7743D" w:rsidP="00EB485E">
      <w:pPr>
        <w:shd w:val="clear" w:color="auto" w:fill="FFFFFF"/>
        <w:spacing w:after="0" w:line="195" w:lineRule="atLeast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t>В этих условиях требуется специальный подход к обучению конструированию. Методика обучения конструированию детей дошкольного возраста с нарушением зрения не разработана, и ведущими тифлопедагогами: Л.И. Плаксиной, Л.В. Рудаковой, Л.И.Киселёвой разработаны методические рекомендации для коррекционно-педагогической работы с детьми, имеющими нарушения зрения, в процессе обучения конструированию. </w:t>
      </w:r>
    </w:p>
    <w:p w:rsidR="00E7743D" w:rsidRPr="00083FE9" w:rsidRDefault="00E7743D" w:rsidP="00EB485E">
      <w:pPr>
        <w:shd w:val="clear" w:color="auto" w:fill="FFFFFF"/>
        <w:spacing w:after="0" w:line="19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t>Обучение детей с нарушением зрения должно начинаться с подготовительных занятий. </w:t>
      </w:r>
    </w:p>
    <w:p w:rsidR="00E7743D" w:rsidRPr="00083FE9" w:rsidRDefault="00E7743D" w:rsidP="00EB485E">
      <w:pPr>
        <w:shd w:val="clear" w:color="auto" w:fill="FFFFFF"/>
        <w:spacing w:after="0" w:line="19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83FE9">
        <w:rPr>
          <w:rFonts w:ascii="Times New Roman" w:hAnsi="Times New Roman"/>
          <w:b/>
          <w:color w:val="000000"/>
          <w:sz w:val="28"/>
          <w:szCs w:val="28"/>
          <w:lang w:eastAsia="ru-RU"/>
        </w:rPr>
        <w:t>Задачи подготовительного этапа: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  Выявить имеющиеся у детей знания, умения, навыки.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  Подготовить к занятиям по конструированию на каждом возрастном этапе.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Сформулировать задачи на занятиях для всех возрастных групп: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  Развивать мелкую моторику. Развивать зрительно-двигательную координацию. Развивать мышцы – глаз, фиксацию взора.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  Учить воспринимать сенсорные эталоны.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  Учить выделять объемные предметы в пространстве, учить соотносить форму объемных предметов и эталоны формы.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  Учить расчленять сложную форму на составные части.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  Учить соотносить расстояние, определять местоположение и взаимоотношения между объектами.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  Формировать анализирующее наблюдение, обучать способам анализа, сравнения, группировке, классификации.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</w:r>
    </w:p>
    <w:p w:rsidR="00E7743D" w:rsidRPr="00083FE9" w:rsidRDefault="00E7743D" w:rsidP="00EB485E">
      <w:pPr>
        <w:shd w:val="clear" w:color="auto" w:fill="FFFFFF"/>
        <w:spacing w:after="0" w:line="195" w:lineRule="atLeast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t>Педагогу при фронтальной работе наряду с программными требованиями следует учитывать рекомендации тифлопедагога по организации и проведению занятия. </w:t>
      </w:r>
    </w:p>
    <w:p w:rsidR="00E7743D" w:rsidRPr="00083FE9" w:rsidRDefault="00E7743D" w:rsidP="00EB485E">
      <w:pPr>
        <w:shd w:val="clear" w:color="auto" w:fill="FFFFFF"/>
        <w:spacing w:after="0" w:line="19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83FE9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Индивидуальность подхода на занятиях: </w:t>
      </w:r>
      <w:r w:rsidRPr="00083FE9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br/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t>–  В выборе пособий.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 xml:space="preserve">У детей с низкой остротой зрения, меньше 0,04 строительные детали должны быть крупными, более </w:t>
      </w:r>
      <w:smartTag w:uri="urn:schemas-microsoft-com:office:smarttags" w:element="metricconverter">
        <w:smartTagPr>
          <w:attr w:name="ProductID" w:val="1981 г"/>
        </w:smartTagPr>
        <w:r w:rsidRPr="00083FE9">
          <w:rPr>
            <w:rFonts w:ascii="Times New Roman" w:hAnsi="Times New Roman"/>
            <w:color w:val="000000"/>
            <w:sz w:val="28"/>
            <w:szCs w:val="28"/>
            <w:lang w:eastAsia="ru-RU"/>
          </w:rPr>
          <w:t>10 сантиметров</w:t>
        </w:r>
      </w:smartTag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а у детей  с остротой зрения больше 0,04 строительные детали могут быть меньше </w:t>
      </w:r>
      <w:smartTag w:uri="urn:schemas-microsoft-com:office:smarttags" w:element="metricconverter">
        <w:smartTagPr>
          <w:attr w:name="ProductID" w:val="1981 г"/>
        </w:smartTagPr>
        <w:r w:rsidRPr="00083FE9">
          <w:rPr>
            <w:rFonts w:ascii="Times New Roman" w:hAnsi="Times New Roman"/>
            <w:color w:val="000000"/>
            <w:sz w:val="28"/>
            <w:szCs w:val="28"/>
            <w:lang w:eastAsia="ru-RU"/>
          </w:rPr>
          <w:t>10 сантиметров</w:t>
        </w:r>
      </w:smartTag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t>. У педагога строительные детали на первых этапах крупные, в середине года средних размеров, а в конце года могут быть такого же размера как у детей. В младшей и средней группах цвет деталей образца должен совпадать с цветом деталей постройки.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  В выборе посадки. </w:t>
      </w:r>
    </w:p>
    <w:p w:rsidR="00E7743D" w:rsidRPr="00083FE9" w:rsidRDefault="00E7743D" w:rsidP="00EB485E">
      <w:pPr>
        <w:shd w:val="clear" w:color="auto" w:fill="FFFFFF"/>
        <w:spacing w:after="0" w:line="19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t>Занятия желательно проводить с подгруппами детей.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Нельзя детей усаживать полукругом, так как крайние дети видят под углом. Необходимо усаживать детей справа и слева около образца. Детей усаживать таким образом, чтобы они видели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образец со стороны лучше видящего глаза. Педагог находится за постройкой.</w:t>
      </w:r>
    </w:p>
    <w:p w:rsidR="00E7743D" w:rsidRPr="00083FE9" w:rsidRDefault="00E7743D" w:rsidP="00EB485E">
      <w:pPr>
        <w:shd w:val="clear" w:color="auto" w:fill="FFFFFF"/>
        <w:spacing w:after="0" w:line="19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7743D" w:rsidRPr="00083FE9" w:rsidRDefault="00E7743D" w:rsidP="00EB485E">
      <w:pPr>
        <w:shd w:val="clear" w:color="auto" w:fill="FFFFFF"/>
        <w:spacing w:after="0" w:line="195" w:lineRule="atLeast"/>
        <w:jc w:val="center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 w:rsidRPr="00083FE9">
        <w:rPr>
          <w:rFonts w:ascii="Times New Roman" w:hAnsi="Times New Roman"/>
          <w:b/>
          <w:color w:val="000000"/>
          <w:sz w:val="28"/>
          <w:szCs w:val="28"/>
          <w:lang w:eastAsia="ru-RU"/>
        </w:rPr>
        <w:t>Конструирование в первой младшей группе. </w:t>
      </w:r>
      <w:r w:rsidRPr="00083FE9">
        <w:rPr>
          <w:rFonts w:ascii="Times New Roman" w:hAnsi="Times New Roman"/>
          <w:b/>
          <w:color w:val="000000"/>
          <w:sz w:val="28"/>
          <w:szCs w:val="28"/>
          <w:lang w:eastAsia="ru-RU"/>
        </w:rPr>
        <w:br/>
      </w:r>
    </w:p>
    <w:p w:rsidR="00E7743D" w:rsidRPr="00083FE9" w:rsidRDefault="00E7743D" w:rsidP="00EB485E">
      <w:pPr>
        <w:shd w:val="clear" w:color="auto" w:fill="FFFFFF"/>
        <w:spacing w:after="0" w:line="19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83FE9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Программа.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  Учить узнавать, соотносить по форме, цвету куб, кирпич, пластину.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  Способствовать умению создавать небольшие конструкции: заборчик, дорожки.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  Учить работать с бумагой. Мять, формировать линию сгиба.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083FE9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Виды строительных материалов: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  Напольный крупный строитель.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  Настольный мелкий строитель.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  Бумага.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  Двигатели-конструкторы: стержни с нанизывающимися колечками, желательно пластиковыми, не стучат, легкие.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083FE9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Приемы работы:</w:t>
      </w:r>
      <w:r w:rsidRPr="00083FE9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br/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t>–  Знакомство с материалом. </w:t>
      </w:r>
    </w:p>
    <w:p w:rsidR="00E7743D" w:rsidRPr="00083FE9" w:rsidRDefault="00E7743D" w:rsidP="00EB485E">
      <w:pPr>
        <w:shd w:val="clear" w:color="auto" w:fill="FFFFFF"/>
        <w:spacing w:after="0" w:line="195" w:lineRule="atLeast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t>Обследование деталей проводится приемом "рука в руке". Необходимо помнить о том, что дети плохо различают начало и конец детали. Горизонтальную плоскость необходимо показывагь слева направо пальчиками. Затем следует обыграть обследование исходя из программных задач с целью закрепления понятия. Далее проводится обследование вертикальной плоскости (сверху вниз), пальчиками.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Широкая плоскость обследуется ладошкой, узкая – пальчиками.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Эта работа проводится в течение года, поэтапно, в зависимости от успешности усвоения материала.</w:t>
      </w:r>
    </w:p>
    <w:p w:rsidR="00E7743D" w:rsidRPr="00083FE9" w:rsidRDefault="00E7743D" w:rsidP="00EB485E">
      <w:pPr>
        <w:shd w:val="clear" w:color="auto" w:fill="FFFFFF"/>
        <w:spacing w:after="0" w:line="19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t>– Напоминание.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Задаются короткие вопросы, как показать широкую плоскость, узкую и т.д. Оценка показа положительная.</w:t>
      </w:r>
    </w:p>
    <w:p w:rsidR="00E7743D" w:rsidRPr="00083FE9" w:rsidRDefault="00E7743D" w:rsidP="00EB485E">
      <w:pPr>
        <w:shd w:val="clear" w:color="auto" w:fill="FFFFFF"/>
        <w:spacing w:after="0" w:line="19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t>– Подбор наглядности. </w:t>
      </w:r>
    </w:p>
    <w:p w:rsidR="00E7743D" w:rsidRPr="00083FE9" w:rsidRDefault="00E7743D" w:rsidP="00EB485E">
      <w:pPr>
        <w:shd w:val="clear" w:color="auto" w:fill="FFFFFF"/>
        <w:spacing w:after="0" w:line="19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Образец. </w:t>
      </w:r>
    </w:p>
    <w:p w:rsidR="00E7743D" w:rsidRPr="00083FE9" w:rsidRDefault="00E7743D" w:rsidP="00EB485E">
      <w:pPr>
        <w:shd w:val="clear" w:color="auto" w:fill="FFFFFF"/>
        <w:spacing w:after="0" w:line="19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Части образца более </w:t>
      </w:r>
      <w:smartTag w:uri="urn:schemas-microsoft-com:office:smarttags" w:element="metricconverter">
        <w:smartTagPr>
          <w:attr w:name="ProductID" w:val="1981 г"/>
        </w:smartTagPr>
        <w:r w:rsidRPr="00083FE9">
          <w:rPr>
            <w:rFonts w:ascii="Times New Roman" w:hAnsi="Times New Roman"/>
            <w:color w:val="000000"/>
            <w:sz w:val="28"/>
            <w:szCs w:val="28"/>
            <w:lang w:eastAsia="ru-RU"/>
          </w:rPr>
          <w:t>10 сантиметров</w:t>
        </w:r>
      </w:smartTag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t>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083FE9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Предварительная работа.</w:t>
      </w:r>
    </w:p>
    <w:p w:rsidR="00E7743D" w:rsidRPr="00083FE9" w:rsidRDefault="00E7743D" w:rsidP="00EB485E">
      <w:pPr>
        <w:shd w:val="clear" w:color="auto" w:fill="FFFFFF"/>
        <w:spacing w:after="0" w:line="19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t>–  Учить рассматривать предмет.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Учить рассматривать фронтальную иллюстрацию. У детей с низкой остротой зрения должны быть индивидуальные иллюстрации.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Учить рассматривать образец. Учить анализировать конструирование идентичной постройки рядом с образцом. Учить анализу в целом, затем по крупным деталям, далее по мелким деталям и снова проводить анализ в целом. Оценка деятельности детей положительная. В конце года вводится отрицательная оценка в отношении самостоятельности ребенка. </w:t>
      </w:r>
    </w:p>
    <w:p w:rsidR="00E7743D" w:rsidRPr="00083FE9" w:rsidRDefault="00E7743D" w:rsidP="00EB485E">
      <w:pPr>
        <w:shd w:val="clear" w:color="auto" w:fill="FFFFFF"/>
        <w:spacing w:after="0" w:line="19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7743D" w:rsidRPr="00083FE9" w:rsidRDefault="00E7743D" w:rsidP="00EB485E">
      <w:pPr>
        <w:shd w:val="clear" w:color="auto" w:fill="FFFFFF"/>
        <w:spacing w:after="0" w:line="195" w:lineRule="atLeast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83FE9">
        <w:rPr>
          <w:rFonts w:ascii="Times New Roman" w:hAnsi="Times New Roman"/>
          <w:b/>
          <w:color w:val="000000"/>
          <w:sz w:val="28"/>
          <w:szCs w:val="28"/>
          <w:lang w:eastAsia="ru-RU"/>
        </w:rPr>
        <w:t>Конструирование во второй младшей группе.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</w:r>
    </w:p>
    <w:p w:rsidR="00E7743D" w:rsidRPr="00083FE9" w:rsidRDefault="00E7743D" w:rsidP="00EB485E">
      <w:pPr>
        <w:shd w:val="clear" w:color="auto" w:fill="FFFFFF"/>
        <w:spacing w:after="0" w:line="195" w:lineRule="atLeast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083FE9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Программа.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Учить конструировать из четырех частей.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Учить строить дорогу и заборчик.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Одноэтажные дома.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Ворота.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Мебель: стол, стул, диван.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Мост.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Горки.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Учить работать с природным материалом.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Учить работать с бумагой: складывать двухстороннюю цветную бумагу, формировать линию сгиба, совмещать стороны.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Первые два-три занятия проверочные. При необходимости один-полтора месяца работать по программе 1 младшей.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083FE9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Виды строительного материала: </w:t>
      </w:r>
      <w:r w:rsidRPr="00083FE9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br/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t>–  Напольный строитель. Добавляются детали: пирамиды, круги разных размеров.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  Мелкий конструктор в форме цветных кирпичиков и кубов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(четыре основных цвета + оранжевый цвет).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  Пластиковый строитель с пупырышками, белым и голубым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(для конца года).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  Природный материал в конце года.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  Бумага.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083FE9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Приемы работы:</w:t>
      </w:r>
      <w:r w:rsidRPr="00083FE9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br/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t>–  Показ: полный, поэтапный, с объяснением (совместная работа).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  Рассматривание (в конце года). Самостоятельная работа.</w:t>
      </w:r>
    </w:p>
    <w:p w:rsidR="00E7743D" w:rsidRPr="00083FE9" w:rsidRDefault="00E7743D" w:rsidP="00EB485E">
      <w:pPr>
        <w:shd w:val="clear" w:color="auto" w:fill="FFFFFF"/>
        <w:spacing w:before="100" w:beforeAutospacing="1" w:after="100" w:afterAutospacing="1" w:line="19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E7743D" w:rsidRPr="00083FE9" w:rsidRDefault="00E7743D" w:rsidP="00EB485E">
      <w:pPr>
        <w:shd w:val="clear" w:color="auto" w:fill="FFFFFF"/>
        <w:spacing w:before="100" w:beforeAutospacing="1" w:after="100" w:afterAutospacing="1" w:line="19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t>–  Прием напоминания.</w:t>
      </w:r>
    </w:p>
    <w:p w:rsidR="00E7743D" w:rsidRPr="00083FE9" w:rsidRDefault="00E7743D" w:rsidP="00EB485E">
      <w:pPr>
        <w:shd w:val="clear" w:color="auto" w:fill="FFFFFF"/>
        <w:spacing w:before="100" w:beforeAutospacing="1" w:after="100" w:afterAutospacing="1" w:line="19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t>–  Творческий прием: в форме совета подсказать творчество.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Предварительная работа.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Учить рассматривать предмет.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Учить рассматривать иллюстрацию (у детей с низкой остротой зрения должны быть индивидуальные иллюстрации. Рассматривание иллюстрации обязательно, так как дети, не имеющие бинокулярного зрения постройку видят в плоскости. Иллюстрацию можно выполнить при помощи аппликации).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083FE9">
        <w:rPr>
          <w:rFonts w:ascii="Times New Roman" w:hAnsi="Times New Roman"/>
          <w:i/>
          <w:color w:val="000000"/>
          <w:sz w:val="28"/>
          <w:szCs w:val="28"/>
          <w:lang w:eastAsia="ru-RU"/>
        </w:rPr>
        <w:t>Напольное конструирование.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Рядом с образцом педагог выполняет постройку, анализируя этапы. Затем дети выполняют постройку при помощи педагога. Можно выполнить общую постройку. При анализе педагог показывает положение деталей ладонью. Дети повторяют показ. В конце года в анализ включается оценка по цвету, по деталям. Обращается внимание на эстетичность выполнения.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083FE9">
        <w:rPr>
          <w:rFonts w:ascii="Times New Roman" w:hAnsi="Times New Roman"/>
          <w:i/>
          <w:color w:val="000000"/>
          <w:sz w:val="28"/>
          <w:szCs w:val="28"/>
          <w:lang w:eastAsia="ru-RU"/>
        </w:rPr>
        <w:t>Настольное конструирование.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При настольном конструировании показ можно провести в двух вариантах.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1-й вариант.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Педагог показывает образец на столе. Дети находятся справа и слева от образца, со стороны лучше видящего глаза.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2-ой вариант.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 xml:space="preserve">Показ на фронтальном фланелеграфе из деталей более  </w:t>
      </w:r>
      <w:smartTag w:uri="urn:schemas-microsoft-com:office:smarttags" w:element="metricconverter">
        <w:smartTagPr>
          <w:attr w:name="ProductID" w:val="1981 г"/>
        </w:smartTagPr>
        <w:r w:rsidRPr="00083FE9">
          <w:rPr>
            <w:rFonts w:ascii="Times New Roman" w:hAnsi="Times New Roman"/>
            <w:color w:val="000000"/>
            <w:sz w:val="28"/>
            <w:szCs w:val="28"/>
            <w:lang w:eastAsia="ru-RU"/>
          </w:rPr>
          <w:t>10 см</w:t>
        </w:r>
      </w:smartTag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t>. Фон контрастный.</w:t>
      </w:r>
    </w:p>
    <w:p w:rsidR="00E7743D" w:rsidRPr="00083FE9" w:rsidRDefault="00E7743D" w:rsidP="00EB485E">
      <w:pPr>
        <w:shd w:val="clear" w:color="auto" w:fill="FFFFFF"/>
        <w:spacing w:before="100" w:beforeAutospacing="1" w:after="100" w:afterAutospacing="1" w:line="195" w:lineRule="atLeast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083FE9">
        <w:rPr>
          <w:rFonts w:ascii="Times New Roman" w:hAnsi="Times New Roman"/>
          <w:b/>
          <w:color w:val="000000"/>
          <w:sz w:val="28"/>
          <w:szCs w:val="28"/>
          <w:lang w:eastAsia="ru-RU"/>
        </w:rPr>
        <w:t>Конструирование в средней группе. </w:t>
      </w:r>
      <w:r w:rsidRPr="00083FE9">
        <w:rPr>
          <w:rFonts w:ascii="Times New Roman" w:hAnsi="Times New Roman"/>
          <w:b/>
          <w:color w:val="000000"/>
          <w:sz w:val="28"/>
          <w:szCs w:val="28"/>
          <w:lang w:eastAsia="ru-RU"/>
        </w:rPr>
        <w:br/>
      </w:r>
    </w:p>
    <w:p w:rsidR="00E7743D" w:rsidRPr="00083FE9" w:rsidRDefault="00E7743D" w:rsidP="00FC4BCC">
      <w:pPr>
        <w:shd w:val="clear" w:color="auto" w:fill="FFFFFF"/>
        <w:spacing w:before="100" w:beforeAutospacing="1" w:after="100" w:afterAutospacing="1" w:line="19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83FE9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Программа.</w:t>
      </w:r>
      <w:r w:rsidRPr="00083FE9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br/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t>Учить конструировать из  5-6 частей.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  Заборы, дорожки, этажные дома, ворота (в начале года повторяются, но при этом используются другие детали.)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Мебель: стол, стул, диван, кровать, стеллаж. Домики двух и трёх этажные.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Гаражи разной модификации, мосты, горки.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Транспорт наземный, водный, воздушный.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Коллективные постройки по подгруппам одновременно, но с разной тематикой.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Учить работать с природным материалом.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Учить работать с бумагой. Сгибать двухцветную бумагу, совмещать стороны, углы, формировать линию сгиба.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083FE9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Виды строительных материалов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t>: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Куб, кирпич, пластина, призма, брусок, цилиндр. Возможно использование конусов, пирамиды, но без названия и обследования.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Пластилин.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Бумага.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Природный материал.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083FE9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Приёмы работы: </w:t>
      </w:r>
      <w:r w:rsidRPr="00083FE9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br/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t>– Учить обследованию деталей.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Учить определять три размера деталей: большой, средний, маленький.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Учить определять устойчивость деталей.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  Учить планировать последовательность постройки.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Показ. Вначале года сохраняется поэтапный показ, со словесным объяснением. В середине года при показе объединяются два-три элемента. Во второй половине года полный показ с анализом, затем воспроизведение по запоминанию. В конце года самостоятельная постройка по напоминанию.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Анализ работы. Направлять детей на самостоятельное выделение основных частей, затем мелких деталей по величине, цвету, форме и пространственному расположению относительно друг-друга.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Подбор деталей. Учить детей самостоятельно подбирать необходимые детали по цвету, форме, величине.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Творческий. Учим детей самостоятельному отбору игрового материала. При этом обращается внимание детей на цвет, величину, форму и эстетичность.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Работа с бумагой. Учить сгибать двухцветную бумагу, соединяя углы или стороны. Место сгиба педагог отмечает видимой ребёнку линией. В дальнейшем место сгиба можно отмечать пунктиром.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Дополнительно можно использовать клей, цветные карандаши и ножницы для оформления постройки.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В оценке деятельности детей учитывать способность ребёнка доводить работу до конца, умение подчинять свой интерес и желания поставленной общей работе. </w:t>
      </w:r>
    </w:p>
    <w:p w:rsidR="00E7743D" w:rsidRPr="00083FE9" w:rsidRDefault="00E7743D" w:rsidP="00FC4BCC">
      <w:pPr>
        <w:shd w:val="clear" w:color="auto" w:fill="FFFFFF"/>
        <w:spacing w:before="100" w:beforeAutospacing="1" w:after="100" w:afterAutospacing="1" w:line="195" w:lineRule="atLeast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083FE9">
        <w:rPr>
          <w:rFonts w:ascii="Times New Roman" w:hAnsi="Times New Roman"/>
          <w:b/>
          <w:color w:val="000000"/>
          <w:sz w:val="28"/>
          <w:szCs w:val="28"/>
          <w:lang w:eastAsia="ru-RU"/>
        </w:rPr>
        <w:t>Конструирование в старшей группе.</w:t>
      </w:r>
    </w:p>
    <w:p w:rsidR="00E7743D" w:rsidRPr="00083FE9" w:rsidRDefault="00E7743D" w:rsidP="00EB485E">
      <w:pPr>
        <w:shd w:val="clear" w:color="auto" w:fill="FFFFFF"/>
        <w:spacing w:before="100" w:beforeAutospacing="1" w:after="100" w:afterAutospacing="1" w:line="19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83FE9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Программа: </w:t>
      </w:r>
      <w:r w:rsidRPr="00083FE9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br/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t>– Учить называть точным словом и уметь использовать новые формы деталей.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Усложнение качества: уметь показать в постройке красоту симметрии по форме, цвету, пространственному расположению.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Учить передавать точность натурального предмета.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Во втором полугодии ввести сюжетные постройки: аэропорт, магазин, зоопарк.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Постройки в двух, трёх вариантах.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Продолжать учить работать с бумагой: в соответствии с лексическими темами.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 </w:t>
      </w:r>
      <w:r w:rsidRPr="00083FE9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Виды строительного материала: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Используются те материалы, что использовались при конструировании в средней группе. Дополнительно вводятся новые объёмные формы: цилиндр, конус, арки, половины кубов и шаров.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083FE9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Подготовительная работа:</w:t>
      </w:r>
      <w:r w:rsidRPr="00083FE9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br/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t>Выясняются возможности детей к конструированию, их знания, умения, навыки. Детально обследуются натуральные предметы, представленные для постройки. Согласно возможностям детей формируются подгруппы для занятий. 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083FE9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Приёмы работ: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 – Учить  сравнивать образец в объёмном и плоскостном изображении.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Учить выделять самостоятельно крупные и мелкие детали, определять их форму, величину, пространственные отношения.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Учить планировать этапы создания постройки и запоминать последовательность.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Учить видоизменять постройку путём замены деталей.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Учить создавать нужную деталь из частей.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Учить строить по словесному указанию на основе наблюдения изображения.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Продолжать учить работать с бумагой. Учить читать простейшие схемы изготовления поделок, познакомить с обозначениями, принятыми в Оригами.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  Творческий приём.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Оценка. </w:t>
      </w:r>
    </w:p>
    <w:p w:rsidR="00E7743D" w:rsidRPr="00083FE9" w:rsidRDefault="00E7743D" w:rsidP="00FC4BCC">
      <w:pPr>
        <w:shd w:val="clear" w:color="auto" w:fill="FFFFFF"/>
        <w:spacing w:before="100" w:beforeAutospacing="1" w:after="100" w:afterAutospacing="1" w:line="195" w:lineRule="atLeast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083FE9">
        <w:rPr>
          <w:rFonts w:ascii="Times New Roman" w:hAnsi="Times New Roman"/>
          <w:b/>
          <w:color w:val="000000"/>
          <w:sz w:val="28"/>
          <w:szCs w:val="28"/>
          <w:lang w:eastAsia="ru-RU"/>
        </w:rPr>
        <w:t>Конструирование в подготовительной группе.</w:t>
      </w:r>
    </w:p>
    <w:p w:rsidR="00E7743D" w:rsidRPr="00083FE9" w:rsidRDefault="00E7743D" w:rsidP="00EB485E">
      <w:pPr>
        <w:shd w:val="clear" w:color="auto" w:fill="FFFFFF"/>
        <w:spacing w:before="100" w:beforeAutospacing="1" w:after="100" w:afterAutospacing="1" w:line="195" w:lineRule="atLeast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083FE9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Программа: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Учить конструировать из  10-12 частей.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Транспорт во взаимодействии с окружающими предметами.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Мосты.  Здания.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Работа с бумагой. Изготовление поделок в соответствии с лексическими темами. Этапы конструирования соотносить со схематичным изображением.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083FE9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Виды строительного материала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t>: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К материалам, что использовались в старшей группе, добавляются строители «ПСКОВ», «РУСЬ», «НОВГОРОД».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083FE9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Подготовительная работа: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Знакомство с содержанием сюжета постройки через наблюдение реальных событий, экскурсии, чтение книг.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Наблюдение объектов и анализ деталей.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Сравнение похожих объектов и сравнение деталей этих объектов.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083FE9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Приёмы работы: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Учить читать чертёж, определяя пространственное положение деталей, их величину.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Учить определять на глаз, какие детали по форме и величине подходят для данной постройки. Выбирать цвет деталей.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  Продолжать учить планировать весь ход строительства.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Учить сооружать постройки во взаимосвязи, выполняя сюжетную постройку.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Даются словесные указания при самостоятельной работе.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Ставятся задачи на развитие конструкторских способностей.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Можно использовать приём поэтапного показа при выполнении сложных построек.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– При работе с бумагой использовать приём поэтапного показа.</w:t>
      </w:r>
    </w:p>
    <w:p w:rsidR="00E7743D" w:rsidRPr="00083FE9" w:rsidRDefault="00E7743D" w:rsidP="00EB485E">
      <w:pPr>
        <w:shd w:val="clear" w:color="auto" w:fill="FFFFFF"/>
        <w:spacing w:before="100" w:beforeAutospacing="1" w:after="100" w:afterAutospacing="1" w:line="19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83FE9">
        <w:rPr>
          <w:rFonts w:ascii="Times New Roman" w:hAnsi="Times New Roman"/>
          <w:b/>
          <w:color w:val="000000"/>
          <w:sz w:val="28"/>
          <w:szCs w:val="28"/>
          <w:lang w:eastAsia="ru-RU"/>
        </w:rPr>
        <w:t>Количество занятий. </w:t>
      </w:r>
      <w:r w:rsidRPr="00083FE9">
        <w:rPr>
          <w:rFonts w:ascii="Times New Roman" w:hAnsi="Times New Roman"/>
          <w:b/>
          <w:color w:val="000000"/>
          <w:sz w:val="28"/>
          <w:szCs w:val="28"/>
          <w:lang w:eastAsia="ru-RU"/>
        </w:rPr>
        <w:br/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t>1 младшая группа.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в первом полугодии  – 1 раз в месяц.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Во втором полугодии – 2 раза в месяц.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2 младшая группа – 2 раза в месяц.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Средняя группа – 2 раза в месяц.    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Старшая и подготовительная группы – 4 раза в месяц.</w:t>
      </w:r>
    </w:p>
    <w:p w:rsidR="00E7743D" w:rsidRPr="00083FE9" w:rsidRDefault="00E7743D" w:rsidP="00EB485E">
      <w:pPr>
        <w:shd w:val="clear" w:color="auto" w:fill="FFFFFF"/>
        <w:spacing w:before="100" w:beforeAutospacing="1" w:after="100" w:afterAutospacing="1" w:line="19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83FE9">
        <w:rPr>
          <w:rFonts w:ascii="Times New Roman" w:hAnsi="Times New Roman"/>
          <w:b/>
          <w:color w:val="000000"/>
          <w:sz w:val="28"/>
          <w:szCs w:val="28"/>
          <w:lang w:eastAsia="ru-RU"/>
        </w:rPr>
        <w:t>Литература: </w:t>
      </w:r>
      <w:r w:rsidRPr="00083FE9">
        <w:rPr>
          <w:rFonts w:ascii="Times New Roman" w:hAnsi="Times New Roman"/>
          <w:b/>
          <w:color w:val="000000"/>
          <w:sz w:val="28"/>
          <w:szCs w:val="28"/>
          <w:lang w:eastAsia="ru-RU"/>
        </w:rPr>
        <w:br/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t>Плаксина. Л.И. Плаксина Методические рекомендации для коррекционной-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педагогической работы с детьми, имеющими нарушения зрения, в процессе обучения конструированию.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Л.И. Киселёва. Методические рекомендации для коррекционной-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педагогической работы с детьми, имеющими нарушения зрения.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3.В.Лиштван. Конструирование. Москва, 1981 г.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Т.С. Комарова. Методика обучения изобразительной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деятельности и конструированию. Москва «Просвещение» 1985.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3.А. Богатеева. Чудесные поделки из бумаги. Москва </w:t>
      </w:r>
      <w:r w:rsidRPr="00083FE9">
        <w:rPr>
          <w:rFonts w:ascii="Times New Roman" w:hAnsi="Times New Roman"/>
          <w:color w:val="000000"/>
          <w:sz w:val="28"/>
          <w:szCs w:val="28"/>
          <w:lang w:eastAsia="ru-RU"/>
        </w:rPr>
        <w:br/>
        <w:t>«Просвещение» 1992.</w:t>
      </w:r>
    </w:p>
    <w:p w:rsidR="00E7743D" w:rsidRPr="00083FE9" w:rsidRDefault="00E7743D" w:rsidP="00EB485E">
      <w:pPr>
        <w:rPr>
          <w:rFonts w:ascii="Times New Roman" w:hAnsi="Times New Roman"/>
          <w:color w:val="000000"/>
          <w:sz w:val="28"/>
          <w:szCs w:val="28"/>
        </w:rPr>
      </w:pPr>
    </w:p>
    <w:sectPr w:rsidR="00E7743D" w:rsidRPr="00083FE9" w:rsidSect="009E56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5744"/>
    <w:rsid w:val="00083FE9"/>
    <w:rsid w:val="000F5744"/>
    <w:rsid w:val="0018141B"/>
    <w:rsid w:val="00203594"/>
    <w:rsid w:val="0049419D"/>
    <w:rsid w:val="00773844"/>
    <w:rsid w:val="009E567D"/>
    <w:rsid w:val="00C4744A"/>
    <w:rsid w:val="00DE6166"/>
    <w:rsid w:val="00E63723"/>
    <w:rsid w:val="00E7743D"/>
    <w:rsid w:val="00EB485E"/>
    <w:rsid w:val="00FC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567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0F57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0F5744"/>
    <w:rPr>
      <w:rFonts w:cs="Times New Roman"/>
      <w:b/>
    </w:rPr>
  </w:style>
  <w:style w:type="character" w:customStyle="1" w:styleId="apple-converted-space">
    <w:name w:val="apple-converted-space"/>
    <w:uiPriority w:val="99"/>
    <w:rsid w:val="000F5744"/>
  </w:style>
  <w:style w:type="character" w:styleId="Hyperlink">
    <w:name w:val="Hyperlink"/>
    <w:basedOn w:val="DefaultParagraphFont"/>
    <w:uiPriority w:val="99"/>
    <w:semiHidden/>
    <w:rsid w:val="000F5744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C474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744A"/>
    <w:rPr>
      <w:rFonts w:ascii="Segoe UI" w:hAnsi="Segoe UI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083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8</Pages>
  <Words>1945</Words>
  <Characters>11091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просто</dc:creator>
  <cp:keywords/>
  <dc:description/>
  <cp:lastModifiedBy>1</cp:lastModifiedBy>
  <cp:revision>7</cp:revision>
  <cp:lastPrinted>2020-04-03T12:02:00Z</cp:lastPrinted>
  <dcterms:created xsi:type="dcterms:W3CDTF">2015-02-02T09:17:00Z</dcterms:created>
  <dcterms:modified xsi:type="dcterms:W3CDTF">2024-10-30T20:38:00Z</dcterms:modified>
</cp:coreProperties>
</file>